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4E4E" w:rsidRPr="003D64FA" w:rsidRDefault="00D34E4E" w:rsidP="003D64FA">
      <w:pPr>
        <w:spacing w:after="0" w:line="240" w:lineRule="auto"/>
        <w:ind w:left="5812"/>
        <w:rPr>
          <w:rFonts w:ascii="Times New Roman" w:hAnsi="Times New Roman" w:cs="Times New Roman"/>
          <w:sz w:val="24"/>
          <w:szCs w:val="24"/>
        </w:rPr>
      </w:pPr>
      <w:r w:rsidRPr="003D64FA">
        <w:rPr>
          <w:rFonts w:ascii="Times New Roman" w:hAnsi="Times New Roman" w:cs="Times New Roman"/>
          <w:sz w:val="24"/>
          <w:szCs w:val="24"/>
        </w:rPr>
        <w:t>Приложение 2</w:t>
      </w:r>
    </w:p>
    <w:p w:rsidR="00D34E4E" w:rsidRPr="003D64FA" w:rsidRDefault="00D34E4E" w:rsidP="003D64FA">
      <w:pPr>
        <w:spacing w:after="0" w:line="240" w:lineRule="auto"/>
        <w:ind w:left="5812"/>
        <w:rPr>
          <w:rFonts w:ascii="Times New Roman" w:hAnsi="Times New Roman" w:cs="Times New Roman"/>
          <w:sz w:val="24"/>
          <w:szCs w:val="24"/>
        </w:rPr>
      </w:pPr>
      <w:r w:rsidRPr="003D64FA">
        <w:rPr>
          <w:rFonts w:ascii="Times New Roman" w:hAnsi="Times New Roman" w:cs="Times New Roman"/>
          <w:sz w:val="24"/>
          <w:szCs w:val="24"/>
        </w:rPr>
        <w:t>к решению Думы города Югорска</w:t>
      </w:r>
    </w:p>
    <w:p w:rsidR="003D64FA" w:rsidRDefault="003D64FA" w:rsidP="003D64FA">
      <w:pPr>
        <w:spacing w:after="0" w:line="240" w:lineRule="auto"/>
        <w:ind w:left="581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D64FA">
        <w:rPr>
          <w:rFonts w:ascii="Times New Roman" w:eastAsia="Times New Roman" w:hAnsi="Times New Roman" w:cs="Times New Roman"/>
          <w:bCs/>
          <w:sz w:val="24"/>
          <w:szCs w:val="24"/>
        </w:rPr>
        <w:t>от 25 декабря 2018 года № 93</w:t>
      </w:r>
    </w:p>
    <w:p w:rsidR="00653370" w:rsidRDefault="00653370" w:rsidP="003D64FA">
      <w:pPr>
        <w:spacing w:after="0" w:line="240" w:lineRule="auto"/>
        <w:ind w:left="5812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31614E" w:rsidRPr="0031614E" w:rsidRDefault="0031614E" w:rsidP="0031614E">
      <w:pPr>
        <w:ind w:left="5812"/>
        <w:rPr>
          <w:rFonts w:ascii="Calibri" w:eastAsia="Calibri" w:hAnsi="Calibri" w:cs="Times New Roman"/>
          <w:bCs/>
        </w:rPr>
      </w:pPr>
      <w:r w:rsidRPr="0031614E">
        <w:rPr>
          <w:rFonts w:ascii="Times New Roman" w:eastAsia="Calibri" w:hAnsi="Times New Roman" w:cs="Times New Roman"/>
          <w:sz w:val="24"/>
          <w:szCs w:val="24"/>
        </w:rPr>
        <w:t>(в редакции решения Думы города Югорска от 30.04.2019 №28, от 14.10.2019 №68, от 06.11.2019 №86</w:t>
      </w:r>
      <w:r w:rsidR="00DD089E">
        <w:rPr>
          <w:rFonts w:ascii="Times New Roman" w:eastAsia="Calibri" w:hAnsi="Times New Roman" w:cs="Times New Roman"/>
          <w:sz w:val="24"/>
          <w:szCs w:val="24"/>
        </w:rPr>
        <w:t>, от 20.12.2019 №102</w:t>
      </w:r>
      <w:bookmarkStart w:id="0" w:name="_GoBack"/>
      <w:bookmarkEnd w:id="0"/>
      <w:r w:rsidRPr="0031614E">
        <w:rPr>
          <w:rFonts w:ascii="Times New Roman" w:eastAsia="Calibri" w:hAnsi="Times New Roman" w:cs="Times New Roman"/>
          <w:sz w:val="24"/>
          <w:szCs w:val="24"/>
        </w:rPr>
        <w:t>)</w:t>
      </w:r>
    </w:p>
    <w:p w:rsidR="00653370" w:rsidRPr="003D64FA" w:rsidRDefault="00653370" w:rsidP="003D64FA">
      <w:pPr>
        <w:spacing w:after="0" w:line="240" w:lineRule="auto"/>
        <w:ind w:left="5812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D34E4E" w:rsidRPr="00536671" w:rsidRDefault="00D34E4E" w:rsidP="00D34E4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6671">
        <w:rPr>
          <w:rFonts w:ascii="Times New Roman" w:hAnsi="Times New Roman" w:cs="Times New Roman"/>
          <w:b/>
          <w:bCs/>
          <w:sz w:val="24"/>
          <w:szCs w:val="24"/>
        </w:rPr>
        <w:t>Перечень главных администраторов источников финансирования дефицита бюджета города Югорска</w:t>
      </w:r>
    </w:p>
    <w:p w:rsidR="00D34E4E" w:rsidRPr="00536671" w:rsidRDefault="00D34E4E" w:rsidP="00D34E4E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97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2714"/>
        <w:gridCol w:w="5154"/>
      </w:tblGrid>
      <w:tr w:rsidR="00D34E4E" w:rsidRPr="00447635" w:rsidTr="00A008E9">
        <w:trPr>
          <w:cantSplit/>
          <w:trHeight w:val="324"/>
          <w:jc w:val="center"/>
        </w:trPr>
        <w:tc>
          <w:tcPr>
            <w:tcW w:w="4558" w:type="dxa"/>
            <w:gridSpan w:val="2"/>
            <w:shd w:val="clear" w:color="000000" w:fill="FFFFFF"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5154" w:type="dxa"/>
            <w:vMerge w:val="restar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главного администратора </w:t>
            </w:r>
            <w:r w:rsidRPr="00447635">
              <w:rPr>
                <w:rFonts w:ascii="Times New Roman" w:hAnsi="Times New Roman" w:cs="Times New Roman"/>
                <w:bCs/>
                <w:sz w:val="24"/>
                <w:szCs w:val="24"/>
              </w:rPr>
              <w:t>источников финансирования дефицита бюджета города Югорска</w:t>
            </w:r>
            <w:r w:rsidRPr="0044763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4763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наименование кода </w:t>
            </w:r>
            <w:r w:rsidRPr="004476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источников финансирования дефицита </w:t>
            </w:r>
          </w:p>
        </w:tc>
      </w:tr>
      <w:tr w:rsidR="00D34E4E" w:rsidRPr="00447635" w:rsidTr="00A008E9">
        <w:trPr>
          <w:cantSplit/>
          <w:trHeight w:val="1101"/>
          <w:jc w:val="center"/>
        </w:trPr>
        <w:tc>
          <w:tcPr>
            <w:tcW w:w="1844" w:type="dxa"/>
            <w:shd w:val="clear" w:color="000000" w:fill="FFFFFF"/>
            <w:hideMark/>
          </w:tcPr>
          <w:p w:rsidR="00D34E4E" w:rsidRPr="00447635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sz w:val="24"/>
                <w:szCs w:val="24"/>
              </w:rPr>
              <w:t>главного администратора источников финансирования дефицита бюджета</w:t>
            </w:r>
          </w:p>
        </w:tc>
        <w:tc>
          <w:tcPr>
            <w:tcW w:w="2714" w:type="dxa"/>
            <w:shd w:val="clear" w:color="000000" w:fill="FFFFFF"/>
            <w:vAlign w:val="center"/>
            <w:hideMark/>
          </w:tcPr>
          <w:p w:rsidR="00D34E4E" w:rsidRPr="00447635" w:rsidRDefault="00D34E4E" w:rsidP="004476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bCs/>
                <w:sz w:val="24"/>
                <w:szCs w:val="24"/>
              </w:rPr>
              <w:t>источник</w:t>
            </w:r>
            <w:r w:rsidR="00447635" w:rsidRPr="00447635">
              <w:rPr>
                <w:rFonts w:ascii="Times New Roman" w:hAnsi="Times New Roman" w:cs="Times New Roman"/>
                <w:bCs/>
                <w:sz w:val="24"/>
                <w:szCs w:val="24"/>
              </w:rPr>
              <w:t>ов</w:t>
            </w:r>
            <w:r w:rsidRPr="004476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финансирования дефицита</w:t>
            </w:r>
          </w:p>
        </w:tc>
        <w:tc>
          <w:tcPr>
            <w:tcW w:w="5154" w:type="dxa"/>
            <w:vMerge/>
            <w:tcBorders>
              <w:bottom w:val="single" w:sz="4" w:space="0" w:color="auto"/>
            </w:tcBorders>
            <w:hideMark/>
          </w:tcPr>
          <w:p w:rsidR="00D34E4E" w:rsidRPr="00447635" w:rsidRDefault="00D34E4E" w:rsidP="00D34E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4E4E" w:rsidRPr="00447635" w:rsidTr="00A008E9">
        <w:trPr>
          <w:trHeight w:val="462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258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2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268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3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278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4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288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5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299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6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309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7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319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8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329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9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340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0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350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1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360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2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370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3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381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4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391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5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401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6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411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7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422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8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432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9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442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0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452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1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463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2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473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3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483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4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493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5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504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6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514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7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524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8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534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9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544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0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555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1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565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2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575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3" name="Рисунок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585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4" name="Рисунок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596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5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606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6" name="Рисунок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616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7" name="Рисунок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626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8" name="Рисунок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637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9" name="Рисунок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647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0" name="Рисунок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657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1" name="Рисунок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667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2" name="Рисунок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678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3" name="Рисунок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688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4" name="Рисунок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698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5" name="Рисунок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708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6" name="Рисунок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719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7" name="Рисунок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729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8" name="Рисунок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739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9" name="Рисунок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749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0" name="Рисунок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760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1" name="Рисунок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770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2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780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3" name="Рисунок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790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4" name="Рисунок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800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5" name="Рисунок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811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6" name="Рисунок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821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7" name="Рисунок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831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8" name="Рисунок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841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9" name="Рисунок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852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0" name="Рисунок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862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1" name="Рисунок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87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2" name="Рисунок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882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3" name="Рисунок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893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4" name="Рисунок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903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5" name="Рисунок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154" w:type="dxa"/>
            <w:shd w:val="clear" w:color="000000" w:fill="FFFFFF"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Департамент финансов </w:t>
            </w:r>
          </w:p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администрации города Югорска</w:t>
            </w:r>
          </w:p>
        </w:tc>
      </w:tr>
      <w:tr w:rsidR="00D34E4E" w:rsidRPr="00447635" w:rsidTr="00A008E9">
        <w:trPr>
          <w:trHeight w:val="833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sz w:val="24"/>
                <w:szCs w:val="24"/>
              </w:rPr>
              <w:t>01 02 00 00 04 0000 710</w:t>
            </w:r>
          </w:p>
        </w:tc>
        <w:tc>
          <w:tcPr>
            <w:tcW w:w="5154" w:type="dxa"/>
            <w:shd w:val="clear" w:color="000000" w:fill="FFFFFF"/>
            <w:hideMark/>
          </w:tcPr>
          <w:p w:rsidR="00D34E4E" w:rsidRPr="00447635" w:rsidRDefault="00447635" w:rsidP="00095BB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447635">
              <w:rPr>
                <w:rFonts w:ascii="Times New Roman" w:hAnsi="Times New Roman" w:cs="Times New Roman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</w:tr>
      <w:tr w:rsidR="00D34E4E" w:rsidRPr="00447635" w:rsidTr="00A008E9">
        <w:trPr>
          <w:trHeight w:val="675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sz w:val="24"/>
                <w:szCs w:val="24"/>
              </w:rPr>
              <w:t>01 02 00 00 04 0000 810</w:t>
            </w:r>
          </w:p>
        </w:tc>
        <w:tc>
          <w:tcPr>
            <w:tcW w:w="5154" w:type="dxa"/>
            <w:shd w:val="clear" w:color="000000" w:fill="FFFFFF"/>
            <w:hideMark/>
          </w:tcPr>
          <w:p w:rsidR="00D34E4E" w:rsidRPr="00447635" w:rsidRDefault="00447635" w:rsidP="00095BB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447635">
              <w:rPr>
                <w:rFonts w:ascii="Times New Roman" w:hAnsi="Times New Roman" w:cs="Times New Roman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</w:tr>
      <w:tr w:rsidR="00D34E4E" w:rsidRPr="00447635" w:rsidTr="00A008E9">
        <w:trPr>
          <w:trHeight w:val="945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sz w:val="24"/>
                <w:szCs w:val="24"/>
              </w:rPr>
              <w:t>01 03 01 00 04 0000 710</w:t>
            </w:r>
          </w:p>
        </w:tc>
        <w:tc>
          <w:tcPr>
            <w:tcW w:w="5154" w:type="dxa"/>
            <w:shd w:val="clear" w:color="000000" w:fill="FFFFFF"/>
            <w:hideMark/>
          </w:tcPr>
          <w:p w:rsidR="00D34E4E" w:rsidRPr="00447635" w:rsidRDefault="00447635" w:rsidP="00095BB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447635">
              <w:rPr>
                <w:rFonts w:ascii="Times New Roman" w:hAnsi="Times New Roman" w:cs="Times New Roman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</w:tr>
      <w:tr w:rsidR="00D34E4E" w:rsidRPr="00447635" w:rsidTr="00A008E9">
        <w:trPr>
          <w:trHeight w:val="945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sz w:val="24"/>
                <w:szCs w:val="24"/>
              </w:rPr>
              <w:t>01 03 01 00 04 0000 810</w:t>
            </w:r>
          </w:p>
        </w:tc>
        <w:tc>
          <w:tcPr>
            <w:tcW w:w="5154" w:type="dxa"/>
            <w:shd w:val="clear" w:color="000000" w:fill="FFFFFF"/>
            <w:hideMark/>
          </w:tcPr>
          <w:p w:rsidR="00D34E4E" w:rsidRPr="00447635" w:rsidRDefault="00447635" w:rsidP="00095BB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447635">
              <w:rPr>
                <w:rFonts w:ascii="Times New Roman" w:hAnsi="Times New Roman" w:cs="Times New Roman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</w:tr>
      <w:tr w:rsidR="00D34E4E" w:rsidRPr="00447635" w:rsidTr="00A008E9">
        <w:trPr>
          <w:trHeight w:val="1398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sz w:val="24"/>
                <w:szCs w:val="24"/>
              </w:rPr>
              <w:t>01 03 01 00 04 0010 710</w:t>
            </w:r>
          </w:p>
        </w:tc>
        <w:tc>
          <w:tcPr>
            <w:tcW w:w="5154" w:type="dxa"/>
            <w:shd w:val="clear" w:color="000000" w:fill="FFFFFF"/>
            <w:hideMark/>
          </w:tcPr>
          <w:p w:rsidR="00D34E4E" w:rsidRPr="00447635" w:rsidRDefault="00447635" w:rsidP="00D34E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кредитов от других бюджетов бюджетной системы Российской Федерации бюджетами городских округов в валюте Российской Федерации </w:t>
            </w:r>
            <w:r w:rsidR="00D34E4E" w:rsidRPr="00447635">
              <w:rPr>
                <w:rFonts w:ascii="Times New Roman" w:hAnsi="Times New Roman" w:cs="Times New Roman"/>
                <w:sz w:val="24"/>
                <w:szCs w:val="24"/>
              </w:rPr>
              <w:t>(получение бюджетных кредитов на пополнение остатков средств на счетах бюджетов городских округов)</w:t>
            </w:r>
          </w:p>
        </w:tc>
      </w:tr>
      <w:tr w:rsidR="00D34E4E" w:rsidRPr="00447635" w:rsidTr="00A008E9">
        <w:trPr>
          <w:trHeight w:val="1404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sz w:val="24"/>
                <w:szCs w:val="24"/>
              </w:rPr>
              <w:t>01 03 01 00 04 0010 810</w:t>
            </w:r>
          </w:p>
        </w:tc>
        <w:tc>
          <w:tcPr>
            <w:tcW w:w="5154" w:type="dxa"/>
            <w:shd w:val="clear" w:color="000000" w:fill="FFFFFF"/>
            <w:hideMark/>
          </w:tcPr>
          <w:p w:rsidR="00D34E4E" w:rsidRPr="00447635" w:rsidRDefault="00447635" w:rsidP="00D34E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sz w:val="24"/>
                <w:szCs w:val="24"/>
              </w:rPr>
              <w:t xml:space="preserve">Погашение бюджетами городских округов кредитов от других бюджетов бюджетной системы Российской Федерации в валюте Российской Федерации </w:t>
            </w:r>
            <w:r w:rsidR="00D34E4E" w:rsidRPr="00447635">
              <w:rPr>
                <w:rFonts w:ascii="Times New Roman" w:hAnsi="Times New Roman" w:cs="Times New Roman"/>
                <w:sz w:val="24"/>
                <w:szCs w:val="24"/>
              </w:rPr>
              <w:t>(погашение бюджетных кредитов на пополнение остатков средств на счетах бюджетов городских округов)</w:t>
            </w:r>
          </w:p>
        </w:tc>
      </w:tr>
      <w:tr w:rsidR="00D34E4E" w:rsidRPr="00447635" w:rsidTr="00A008E9">
        <w:trPr>
          <w:trHeight w:val="384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sz w:val="24"/>
                <w:szCs w:val="24"/>
              </w:rPr>
              <w:t>01 05 02 01 04 0000 510</w:t>
            </w:r>
          </w:p>
        </w:tc>
        <w:tc>
          <w:tcPr>
            <w:tcW w:w="5154" w:type="dxa"/>
            <w:shd w:val="clear" w:color="000000" w:fill="FFFFFF"/>
            <w:hideMark/>
          </w:tcPr>
          <w:p w:rsidR="00D34E4E" w:rsidRPr="00447635" w:rsidRDefault="00447635" w:rsidP="00D34E4E">
            <w:pPr>
              <w:pStyle w:val="a7"/>
              <w:rPr>
                <w:rFonts w:ascii="Times New Roman" w:hAnsi="Times New Roman" w:cs="Times New Roman"/>
              </w:rPr>
            </w:pPr>
            <w:r w:rsidRPr="00447635">
              <w:rPr>
                <w:rFonts w:ascii="Times New Roman" w:hAnsi="Times New Roman" w:cs="Times New Roman"/>
              </w:rPr>
              <w:t>Увеличение прочих остатков денежных средств бюджетов городских округов</w:t>
            </w:r>
          </w:p>
        </w:tc>
      </w:tr>
      <w:tr w:rsidR="00D34E4E" w:rsidRPr="00447635" w:rsidTr="00A008E9">
        <w:trPr>
          <w:trHeight w:val="534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sz w:val="24"/>
                <w:szCs w:val="24"/>
              </w:rPr>
              <w:t>01 05 02 01 04 0000 610</w:t>
            </w:r>
          </w:p>
        </w:tc>
        <w:tc>
          <w:tcPr>
            <w:tcW w:w="5154" w:type="dxa"/>
            <w:shd w:val="clear" w:color="000000" w:fill="FFFFFF"/>
            <w:hideMark/>
          </w:tcPr>
          <w:p w:rsidR="00D34E4E" w:rsidRPr="00447635" w:rsidRDefault="00447635" w:rsidP="00D34E4E">
            <w:pPr>
              <w:pStyle w:val="a7"/>
              <w:rPr>
                <w:rFonts w:ascii="Times New Roman" w:hAnsi="Times New Roman" w:cs="Times New Roman"/>
              </w:rPr>
            </w:pPr>
            <w:r w:rsidRPr="00447635">
              <w:rPr>
                <w:rFonts w:ascii="Times New Roman" w:hAnsi="Times New Roman" w:cs="Times New Roman"/>
              </w:rPr>
              <w:t>Уменьшение прочих остатков денежных средств бюджетов городских округов</w:t>
            </w:r>
          </w:p>
        </w:tc>
      </w:tr>
      <w:tr w:rsidR="00D34E4E" w:rsidRPr="00447635" w:rsidTr="00A008E9">
        <w:trPr>
          <w:trHeight w:val="645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54" w:type="dxa"/>
            <w:shd w:val="clear" w:color="auto" w:fill="auto"/>
            <w:noWrap/>
            <w:hideMark/>
          </w:tcPr>
          <w:p w:rsidR="00D34E4E" w:rsidRPr="00447635" w:rsidRDefault="00225E7C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32.25pt;margin-top:0;width:39pt;height:42.75pt;z-index:251791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pjKxQEAAGEDAAAOAAAAZHJzL2Uyb0RvYy54bWysU01v2zAMvQ/YfxB0X+y4ddcacYptXXfp&#10;tgLtfgAjybEwSRQkNU7+/Si5zYL1VswHQeLHIx8fvbreW8N2KkSNrufLRc2ZcgKldtue/3q8/XDJ&#10;WUzgJBh0qucHFfn1+v271eQ71eCIRqrACMTFbvI9H1PyXVVFMSoLcYFeOXIOGCwkeoZtJQNMhG5N&#10;1dT1RTVhkD6gUDGS9WZ28nXBHwYl0s9hiCox03PqLZUzlHOTz2q9gm4bwI9aPLcBb+jCgnZU9Ah1&#10;AwnYU9CvoKwWASMOaSHQVjgMWqjCgdgs63/YPIzgVeFCw4n+OKb4/2DFj919YFqSdk17xZkDSyo9&#10;qn1in3HP2mWe0ORjR4EPnkLTnuwUXdhGf4fid2QOv4zgtupTCDiNCiR1WDKrk9QZJ2aQzfQdJdWB&#10;p4QFaD8Em8dHA2GETkodjurkXgQZzz9eNC15BLnas7PzuqhXQfeS7ENM3xRali89DyR+AYfdXUxE&#10;g0JfQnIth7famLIAxrGp51dt05aEE4/VifbTaNvzyzp/88Zkjl+dLMkJtJnvVMA4qpNJZ54z4w3K&#10;w33I9bOddCydPO9cXpTTd4n6+2es/wAAAP//AwBQSwMEFAAGAAgAAAAhACJNPpPZAAAABgEAAA8A&#10;AABkcnMvZG93bnJldi54bWxMj8FOwzAQRO9I/IO1SNyoTZVUJWRTIRBXEC0gcXPjbRIRr6PYbcLf&#10;sz3BcTSjmTflZva9OtEYu8AItwsDirgOruMG4X33fLMGFZNlZ/vAhPBDETbV5UVpCxcmfqPTNjVK&#10;SjgWFqFNaSi0jnVL3sZFGIjFO4TR2yRybLQb7STlvtdLY1ba245lobUDPbZUf2+PHuHj5fD1mZnX&#10;5snnwxRmo9nfacTrq/nhHlSiOf2F4Ywv6FAJ0z4c2UXVI6yyXJIIcujsZkuRe4R1noOuSv0fv/oF&#10;AAD//wMAUEsBAi0AFAAGAAgAAAAhALaDOJL+AAAA4QEAABMAAAAAAAAAAAAAAAAAAAAAAFtDb250&#10;ZW50X1R5cGVzXS54bWxQSwECLQAUAAYACAAAACEAOP0h/9YAAACUAQAACwAAAAAAAAAAAAAAAAAv&#10;AQAAX3JlbHMvLnJlbHNQSwECLQAUAAYACAAAACEAb1KYysUBAABhAwAADgAAAAAAAAAAAAAAAAAu&#10;AgAAZHJzL2Uyb0RvYy54bWxQSwECLQAUAAYACAAAACEAIk0+k9kAAAAGAQAADwAAAAAAAAAAAAAA&#10;AAAfBAAAZHJzL2Rvd25yZXYueG1sUEsFBgAAAAAEAAQA8wAAACUFAAAAAA==&#10;" filled="f" stroked="f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s1027" type="#_x0000_t202" style="position:absolute;left:0;text-align:left;margin-left:32.25pt;margin-top:0;width:39pt;height:42.75pt;z-index:251792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mLVwwEAAGEDAAAOAAAAZHJzL2Uyb0RvYy54bWysU8Fu2zAMvQ/YPwi6L3bcJsuMOMW2rrt0&#10;XYF2H8DIcixMEgVJjZ2/HyUnWbDeivlASCL5+B5Jr29Go9le+qDQNnw+KzmTVmCr7K7hv57vPqw4&#10;CxFsCxqtbPhBBn6zef9uPbhaVtijbqVnBGJDPbiG9zG6uiiC6KWBMEMnLTk79AYiXf2uaD0MhG50&#10;UZXlshjQt86jkCHQ6+3k5JuM33VSxJ9dF2RkuuHELWbrs90mW2zWUO88uF6JIw14AwsDylLRM9Qt&#10;RGAvXr2CMkp4DNjFmUBTYNcpIbMGUjMv/1Hz1IOTWQs1J7hzm8L/gxUP+0fPVEuzq5bUIAuGpvQs&#10;x8i+4MiWq9ShwYWaAp8chcaR3ik6qw3uHsXvwCx+7cHu5GfvcegltMRwnjKLi9QJJySQ7fADW6oD&#10;LxEz0Nh5k9pHDWGETkQO5+kkLoIerz8uqwV5BLkWV1fXZZ5eAfUp2fkQv0s0LB0a7mn4GRz29yEm&#10;MlCfQlIti3dK67wA2rKh4Z8W1SInXHiMirSfWpmGr8r0TRuTNH6zbU6OoPR0pgLaHkUnnZPiLbaH&#10;R39qBs0xMznuXFqUy3vO/vtnbP4AAAD//wMAUEsDBBQABgAIAAAAIQAiTT6T2QAAAAYBAAAPAAAA&#10;ZHJzL2Rvd25yZXYueG1sTI/BTsMwEETvSPyDtUjcqE2VVCVkUyEQVxAtIHFz420SEa+j2G3C37M9&#10;wXE0o5k35Wb2vTrRGLvACLcLA4q4Dq7jBuF993yzBhWTZWf7wITwQxE21eVFaQsXJn6j0zY1Sko4&#10;FhahTWkotI51S97GRRiIxTuE0dskcmy0G+0k5b7XS2NW2tuOZaG1Az22VH9vjx7h4+Xw9ZmZ1+bJ&#10;58MUZqPZ32nE66v54R5Uojn9heGML+hQCdM+HNlF1SOsslySCHLo7GZLkXuEdZ6Drkr9H7/6BQAA&#10;//8DAFBLAQItABQABgAIAAAAIQC2gziS/gAAAOEBAAATAAAAAAAAAAAAAAAAAAAAAABbQ29udGVu&#10;dF9UeXBlc10ueG1sUEsBAi0AFAAGAAgAAAAhADj9If/WAAAAlAEAAAsAAAAAAAAAAAAAAAAALwEA&#10;AF9yZWxzLy5yZWxzUEsBAi0AFAAGAAgAAAAhAO9yYtXDAQAAYQMAAA4AAAAAAAAAAAAAAAAALgIA&#10;AGRycy9lMm9Eb2MueG1sUEsBAi0AFAAGAAgAAAAhACJNPpPZAAAABgEAAA8AAAAAAAAAAAAAAAAA&#10;HQQAAGRycy9kb3ducmV2LnhtbFBLBQYAAAAABAAEAPMAAAAjBQAAAAA=&#10;" filled="f" stroked="f"/>
              </w:pict>
            </w:r>
            <w:r w:rsidR="00D34E4E" w:rsidRPr="004476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Департамент муниципальной собственности и градостроительства администрации города Югорска</w:t>
            </w:r>
          </w:p>
        </w:tc>
      </w:tr>
      <w:tr w:rsidR="00D34E4E" w:rsidRPr="00447635" w:rsidTr="00A008E9">
        <w:trPr>
          <w:trHeight w:val="274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714" w:type="dxa"/>
            <w:shd w:val="clear" w:color="000000" w:fill="FFFFFF"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sz w:val="24"/>
                <w:szCs w:val="24"/>
              </w:rPr>
              <w:t>01 06 01 00 04 0000 630</w:t>
            </w:r>
          </w:p>
        </w:tc>
        <w:tc>
          <w:tcPr>
            <w:tcW w:w="5154" w:type="dxa"/>
            <w:shd w:val="clear" w:color="000000" w:fill="FFFFFF"/>
            <w:hideMark/>
          </w:tcPr>
          <w:p w:rsidR="00D34E4E" w:rsidRPr="00447635" w:rsidRDefault="00447635" w:rsidP="00095BB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447635">
              <w:rPr>
                <w:rFonts w:ascii="Times New Roman" w:hAnsi="Times New Roman" w:cs="Times New Roman"/>
              </w:rPr>
              <w:t>Средства от продажи акций и иных форм участия в капитале, находящихся в собственности городских округов</w:t>
            </w:r>
          </w:p>
        </w:tc>
      </w:tr>
    </w:tbl>
    <w:p w:rsidR="00E033F6" w:rsidRPr="00536671" w:rsidRDefault="00E033F6" w:rsidP="00D5345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E033F6" w:rsidRPr="00536671" w:rsidSect="003D64F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1133" w:bottom="567" w:left="1418" w:header="709" w:footer="709" w:gutter="0"/>
      <w:pgNumType w:start="1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5E7C" w:rsidRDefault="00225E7C" w:rsidP="00A008E9">
      <w:pPr>
        <w:spacing w:after="0" w:line="240" w:lineRule="auto"/>
      </w:pPr>
      <w:r>
        <w:separator/>
      </w:r>
    </w:p>
  </w:endnote>
  <w:endnote w:type="continuationSeparator" w:id="0">
    <w:p w:rsidR="00225E7C" w:rsidRDefault="00225E7C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2A85" w:rsidRDefault="00D02A85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06C0" w:rsidRDefault="00AC06C0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2A85" w:rsidRDefault="00D02A85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5E7C" w:rsidRDefault="00225E7C" w:rsidP="00A008E9">
      <w:pPr>
        <w:spacing w:after="0" w:line="240" w:lineRule="auto"/>
      </w:pPr>
      <w:r>
        <w:separator/>
      </w:r>
    </w:p>
  </w:footnote>
  <w:footnote w:type="continuationSeparator" w:id="0">
    <w:p w:rsidR="00225E7C" w:rsidRDefault="00225E7C" w:rsidP="00A008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2A85" w:rsidRDefault="00D02A85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2A85" w:rsidRDefault="00D02A85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2A85" w:rsidRDefault="00D02A85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BF"/>
    <w:rsid w:val="00032410"/>
    <w:rsid w:val="00092683"/>
    <w:rsid w:val="00095BBD"/>
    <w:rsid w:val="000A232B"/>
    <w:rsid w:val="000B5280"/>
    <w:rsid w:val="000D24C3"/>
    <w:rsid w:val="000E1F6A"/>
    <w:rsid w:val="000E6E9E"/>
    <w:rsid w:val="000F1EA6"/>
    <w:rsid w:val="000F3481"/>
    <w:rsid w:val="00110419"/>
    <w:rsid w:val="00112AAB"/>
    <w:rsid w:val="001370E4"/>
    <w:rsid w:val="00162510"/>
    <w:rsid w:val="00162C7B"/>
    <w:rsid w:val="00172F3D"/>
    <w:rsid w:val="00195111"/>
    <w:rsid w:val="001A2B01"/>
    <w:rsid w:val="001C1BCA"/>
    <w:rsid w:val="001C3834"/>
    <w:rsid w:val="001E5C58"/>
    <w:rsid w:val="001F3E84"/>
    <w:rsid w:val="001F78DD"/>
    <w:rsid w:val="00223D9B"/>
    <w:rsid w:val="00225E7C"/>
    <w:rsid w:val="0026487D"/>
    <w:rsid w:val="002744E3"/>
    <w:rsid w:val="00274BBD"/>
    <w:rsid w:val="00281C88"/>
    <w:rsid w:val="002A3FFE"/>
    <w:rsid w:val="002D67A2"/>
    <w:rsid w:val="002E3C75"/>
    <w:rsid w:val="003123F6"/>
    <w:rsid w:val="0031557B"/>
    <w:rsid w:val="0031614E"/>
    <w:rsid w:val="003421FF"/>
    <w:rsid w:val="003463BF"/>
    <w:rsid w:val="0036014A"/>
    <w:rsid w:val="003677CB"/>
    <w:rsid w:val="00371A0C"/>
    <w:rsid w:val="00390FAF"/>
    <w:rsid w:val="003A3741"/>
    <w:rsid w:val="003C10AF"/>
    <w:rsid w:val="003C18F3"/>
    <w:rsid w:val="003D64FA"/>
    <w:rsid w:val="00415716"/>
    <w:rsid w:val="004279B6"/>
    <w:rsid w:val="004304E6"/>
    <w:rsid w:val="00436C1B"/>
    <w:rsid w:val="00447635"/>
    <w:rsid w:val="00455FB6"/>
    <w:rsid w:val="00470342"/>
    <w:rsid w:val="00477BCF"/>
    <w:rsid w:val="00484E72"/>
    <w:rsid w:val="004C6CC7"/>
    <w:rsid w:val="004D3AAB"/>
    <w:rsid w:val="004E4084"/>
    <w:rsid w:val="00510C97"/>
    <w:rsid w:val="005133BC"/>
    <w:rsid w:val="00536671"/>
    <w:rsid w:val="0053671F"/>
    <w:rsid w:val="005574DF"/>
    <w:rsid w:val="00600994"/>
    <w:rsid w:val="00603129"/>
    <w:rsid w:val="00607D49"/>
    <w:rsid w:val="006202A2"/>
    <w:rsid w:val="00624197"/>
    <w:rsid w:val="006357E0"/>
    <w:rsid w:val="006379DC"/>
    <w:rsid w:val="00653370"/>
    <w:rsid w:val="00665760"/>
    <w:rsid w:val="006670C0"/>
    <w:rsid w:val="006A5EEF"/>
    <w:rsid w:val="006A7C52"/>
    <w:rsid w:val="006B30C8"/>
    <w:rsid w:val="006C08F4"/>
    <w:rsid w:val="006D70A3"/>
    <w:rsid w:val="006D7AEA"/>
    <w:rsid w:val="006E16DA"/>
    <w:rsid w:val="00703D72"/>
    <w:rsid w:val="007350E3"/>
    <w:rsid w:val="00735C40"/>
    <w:rsid w:val="007424E3"/>
    <w:rsid w:val="007A246A"/>
    <w:rsid w:val="007D5B1B"/>
    <w:rsid w:val="007D66DA"/>
    <w:rsid w:val="00812B6B"/>
    <w:rsid w:val="00832F02"/>
    <w:rsid w:val="008345F2"/>
    <w:rsid w:val="00870AB7"/>
    <w:rsid w:val="008A0DAA"/>
    <w:rsid w:val="008C09E8"/>
    <w:rsid w:val="008C36D6"/>
    <w:rsid w:val="008D6706"/>
    <w:rsid w:val="008F4D10"/>
    <w:rsid w:val="00934406"/>
    <w:rsid w:val="009438FF"/>
    <w:rsid w:val="00962046"/>
    <w:rsid w:val="009654C4"/>
    <w:rsid w:val="009668BC"/>
    <w:rsid w:val="009808A2"/>
    <w:rsid w:val="00980903"/>
    <w:rsid w:val="00993B5A"/>
    <w:rsid w:val="00995712"/>
    <w:rsid w:val="009A0016"/>
    <w:rsid w:val="00A008E9"/>
    <w:rsid w:val="00A4094A"/>
    <w:rsid w:val="00A45611"/>
    <w:rsid w:val="00A55150"/>
    <w:rsid w:val="00A87725"/>
    <w:rsid w:val="00A933C2"/>
    <w:rsid w:val="00AA566E"/>
    <w:rsid w:val="00AA5B77"/>
    <w:rsid w:val="00AA7480"/>
    <w:rsid w:val="00AB4AEA"/>
    <w:rsid w:val="00AC01D3"/>
    <w:rsid w:val="00AC06C0"/>
    <w:rsid w:val="00AD2113"/>
    <w:rsid w:val="00AF3329"/>
    <w:rsid w:val="00AF33D1"/>
    <w:rsid w:val="00AF7EB2"/>
    <w:rsid w:val="00B34075"/>
    <w:rsid w:val="00B5302D"/>
    <w:rsid w:val="00B55FA0"/>
    <w:rsid w:val="00B7785B"/>
    <w:rsid w:val="00B81CF1"/>
    <w:rsid w:val="00B849C3"/>
    <w:rsid w:val="00B9558F"/>
    <w:rsid w:val="00B97F21"/>
    <w:rsid w:val="00BB5F30"/>
    <w:rsid w:val="00BD286F"/>
    <w:rsid w:val="00BE3A19"/>
    <w:rsid w:val="00BE40B8"/>
    <w:rsid w:val="00C11D58"/>
    <w:rsid w:val="00C4234D"/>
    <w:rsid w:val="00C601C8"/>
    <w:rsid w:val="00C6193D"/>
    <w:rsid w:val="00C759EA"/>
    <w:rsid w:val="00C8235D"/>
    <w:rsid w:val="00CA23D4"/>
    <w:rsid w:val="00CB3E85"/>
    <w:rsid w:val="00CB5788"/>
    <w:rsid w:val="00CD1310"/>
    <w:rsid w:val="00CE73C7"/>
    <w:rsid w:val="00D02A85"/>
    <w:rsid w:val="00D101E6"/>
    <w:rsid w:val="00D11B40"/>
    <w:rsid w:val="00D27952"/>
    <w:rsid w:val="00D30BDC"/>
    <w:rsid w:val="00D30C14"/>
    <w:rsid w:val="00D33A11"/>
    <w:rsid w:val="00D34E4E"/>
    <w:rsid w:val="00D40A99"/>
    <w:rsid w:val="00D515F8"/>
    <w:rsid w:val="00D52F52"/>
    <w:rsid w:val="00D53456"/>
    <w:rsid w:val="00D749AE"/>
    <w:rsid w:val="00D97421"/>
    <w:rsid w:val="00DC2DD4"/>
    <w:rsid w:val="00DD089E"/>
    <w:rsid w:val="00DE5B5A"/>
    <w:rsid w:val="00DF3F18"/>
    <w:rsid w:val="00E0151B"/>
    <w:rsid w:val="00E033F6"/>
    <w:rsid w:val="00E17E7F"/>
    <w:rsid w:val="00E25261"/>
    <w:rsid w:val="00E3094A"/>
    <w:rsid w:val="00E31244"/>
    <w:rsid w:val="00E41936"/>
    <w:rsid w:val="00E77C1F"/>
    <w:rsid w:val="00EB1C10"/>
    <w:rsid w:val="00EB5909"/>
    <w:rsid w:val="00EC311A"/>
    <w:rsid w:val="00ED4D48"/>
    <w:rsid w:val="00EE055D"/>
    <w:rsid w:val="00EE2545"/>
    <w:rsid w:val="00EF0C0D"/>
    <w:rsid w:val="00EF5D26"/>
    <w:rsid w:val="00F1438A"/>
    <w:rsid w:val="00F1752A"/>
    <w:rsid w:val="00F26811"/>
    <w:rsid w:val="00F33DAB"/>
    <w:rsid w:val="00F36507"/>
    <w:rsid w:val="00F507C5"/>
    <w:rsid w:val="00F6201A"/>
    <w:rsid w:val="00F76F44"/>
    <w:rsid w:val="00F957F1"/>
    <w:rsid w:val="00FA34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41CC4294"/>
  <w15:docId w15:val="{09BD6565-E400-492E-A06B-3CB76ED4E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EDE9D8-DC56-412F-84B1-93862B374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2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Муллабаева Елена Анатольевна</cp:lastModifiedBy>
  <cp:revision>80</cp:revision>
  <cp:lastPrinted>2017-11-14T15:03:00Z</cp:lastPrinted>
  <dcterms:created xsi:type="dcterms:W3CDTF">2017-11-14T09:22:00Z</dcterms:created>
  <dcterms:modified xsi:type="dcterms:W3CDTF">2019-12-27T04:14:00Z</dcterms:modified>
</cp:coreProperties>
</file>